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160D" w:rsidRPr="0078160D" w:rsidRDefault="0078160D" w:rsidP="0078160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r w:rsidRPr="0078160D">
        <w:rPr>
          <w:rFonts w:ascii="Times New Roman CYR" w:hAnsi="Times New Roman CYR" w:cs="Times New Roman CYR"/>
          <w:b/>
          <w:i/>
          <w:sz w:val="36"/>
          <w:szCs w:val="36"/>
        </w:rPr>
        <w:t>Внутренняя энергия. Работа газа.</w:t>
      </w:r>
    </w:p>
    <w:p w:rsidR="0078160D" w:rsidRP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</w:p>
    <w:p w:rsidR="0078160D" w:rsidRP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Цель: ознакомить с объектами изучения термодинамики и их основной моделью — термодинамической системой, продолжить формирование понятий </w:t>
      </w:r>
      <w:r w:rsidRPr="0078160D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состояние</w:t>
      </w:r>
      <w:r w:rsidRPr="0078160D">
        <w:rPr>
          <w:rFonts w:ascii="Times New Roman" w:hAnsi="Times New Roman" w:cs="Times New Roman"/>
          <w:sz w:val="28"/>
          <w:szCs w:val="28"/>
        </w:rPr>
        <w:t>», «</w:t>
      </w:r>
      <w:r>
        <w:rPr>
          <w:rFonts w:ascii="Times New Roman CYR" w:hAnsi="Times New Roman CYR" w:cs="Times New Roman CYR"/>
          <w:sz w:val="28"/>
          <w:szCs w:val="28"/>
        </w:rPr>
        <w:t>параметры состояния</w:t>
      </w:r>
      <w:r w:rsidRPr="0078160D">
        <w:rPr>
          <w:rFonts w:ascii="Times New Roman" w:hAnsi="Times New Roman" w:cs="Times New Roman"/>
          <w:sz w:val="28"/>
          <w:szCs w:val="28"/>
        </w:rPr>
        <w:t>», «</w:t>
      </w:r>
      <w:r>
        <w:rPr>
          <w:rFonts w:ascii="Times New Roman CYR" w:hAnsi="Times New Roman CYR" w:cs="Times New Roman CYR"/>
          <w:sz w:val="28"/>
          <w:szCs w:val="28"/>
        </w:rPr>
        <w:t>внутренняя энергия</w:t>
      </w:r>
      <w:r w:rsidRPr="0078160D">
        <w:rPr>
          <w:rFonts w:ascii="Times New Roman" w:hAnsi="Times New Roman" w:cs="Times New Roman"/>
          <w:sz w:val="28"/>
          <w:szCs w:val="28"/>
        </w:rPr>
        <w:t>», «</w:t>
      </w:r>
      <w:r>
        <w:rPr>
          <w:rFonts w:ascii="Times New Roman CYR" w:hAnsi="Times New Roman CYR" w:cs="Times New Roman CYR"/>
          <w:sz w:val="28"/>
          <w:szCs w:val="28"/>
        </w:rPr>
        <w:t>работа</w:t>
      </w:r>
      <w:r w:rsidRPr="0078160D">
        <w:rPr>
          <w:rFonts w:ascii="Times New Roman" w:hAnsi="Times New Roman" w:cs="Times New Roman"/>
          <w:sz w:val="28"/>
          <w:szCs w:val="28"/>
        </w:rPr>
        <w:t>», «</w:t>
      </w:r>
      <w:r>
        <w:rPr>
          <w:rFonts w:ascii="Times New Roman CYR" w:hAnsi="Times New Roman CYR" w:cs="Times New Roman CYR"/>
          <w:sz w:val="28"/>
          <w:szCs w:val="28"/>
        </w:rPr>
        <w:t>количество теплоты</w:t>
      </w:r>
      <w:r w:rsidRPr="0078160D">
        <w:rPr>
          <w:rFonts w:ascii="Times New Roman" w:hAnsi="Times New Roman" w:cs="Times New Roman"/>
          <w:sz w:val="28"/>
          <w:szCs w:val="28"/>
        </w:rPr>
        <w:t>»;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способствовать созданию положительных эмоций, продолжить работу по повышению мотивации к изучению физики, организовать рефлексию , коррекцию промежуточных результатов.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Воспитательная цель -продолжить работу над формированием научного воззрения на процесс преобразования энергии. 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Тип урока — урок изучения и первичного закрепления знаний</w:t>
      </w:r>
    </w:p>
    <w:p w:rsidR="0078160D" w:rsidRP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</w:p>
    <w:p w:rsidR="0078160D" w:rsidRP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Ход урока.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 w:rsidRPr="0078160D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 CYR" w:hAnsi="Times New Roman CYR" w:cs="Times New Roman CYR"/>
          <w:sz w:val="28"/>
          <w:szCs w:val="28"/>
        </w:rPr>
        <w:t>Актуализация знаний — повторение изученного в 7 классе.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На слайдах №№1,2,3 видите переход кинетической энергии в потенциальную, потенциальной в кинетическую, механическая работа  - трение -приводит к нагреванию </w:t>
      </w:r>
      <w:proofErr w:type="spellStart"/>
      <w:r>
        <w:rPr>
          <w:rFonts w:ascii="Times New Roman CYR" w:hAnsi="Times New Roman CYR" w:cs="Times New Roman CYR"/>
          <w:sz w:val="28"/>
          <w:szCs w:val="28"/>
        </w:rPr>
        <w:t>тел,воззгаранию</w:t>
      </w:r>
      <w:proofErr w:type="spellEnd"/>
      <w:r>
        <w:rPr>
          <w:rFonts w:ascii="Times New Roman CYR" w:hAnsi="Times New Roman CYR" w:cs="Times New Roman CYR"/>
          <w:sz w:val="28"/>
          <w:szCs w:val="28"/>
        </w:rPr>
        <w:t>. Что с энергией мяча  происходит, когда он падает на землю? (кинетическая и потенциальная энергии переходят во внутреннюю энергию )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 w:rsidRPr="0078160D"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 CYR" w:hAnsi="Times New Roman CYR" w:cs="Times New Roman CYR"/>
          <w:sz w:val="28"/>
          <w:szCs w:val="28"/>
        </w:rPr>
        <w:t>Что понимаете под внутренней энергией? (потенциальную энергию взаимодействия молекул и кинетическую энергию молекул)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слайд №4</w:t>
      </w:r>
    </w:p>
    <w:p w:rsidR="0078160D" w:rsidRP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 w:rsidRPr="0078160D">
        <w:rPr>
          <w:rFonts w:ascii="Times New Roman" w:hAnsi="Times New Roman" w:cs="Times New Roman"/>
          <w:sz w:val="28"/>
          <w:szCs w:val="28"/>
        </w:rPr>
        <w:t xml:space="preserve">2 </w:t>
      </w:r>
      <w:r>
        <w:rPr>
          <w:rFonts w:ascii="Times New Roman CYR" w:hAnsi="Times New Roman CYR" w:cs="Times New Roman CYR"/>
          <w:sz w:val="28"/>
          <w:szCs w:val="28"/>
        </w:rPr>
        <w:t xml:space="preserve">Новый материал. Эвристическая беседа. 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 w:rsidRPr="0078160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>Мы изучаем молекулярно-кинетическую теорию на примере идеального газа. Идеальный газ — это модель. Вспомните определение идеального газа.(идеальный газ — это газ, взаимодействие между молекулами которого пренебрежимо мало, т. е. потенциальная энергия равна нулю). Если есть некий объём идеального газа. Вычислить внутреннюю энергию , учитывая движение отдельных молекул и их положение относительно друг друга , практически невозможно из-за огромного числа молекул в макроскопических поэтому необходимо уметь определять значение внутренней энергии (или ее изменение) в зависимости от макроскопических параметров.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Мы приступаем к изучению термодинамики — науки изучающей наиболее общие свойства макроскопических систем, находящихся в равновесном состоянии, процессы перехода из одного равновесного  состояния в другое. Термодинамика имеет свои границы применимости. Неприменима к системе из нескольких молекул, неприменима ко всей Вселенной.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Открытие законов термодинамики, их применение для описания тепловых процессов, практическое использование в технике сыграли важную роль и составили целую эпоху в развитии физики.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lang w:val="en-US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>
            <wp:extent cx="6036945" cy="2423795"/>
            <wp:effectExtent l="1905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945" cy="2423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lang w:val="en-US"/>
        </w:rPr>
      </w:pP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Термодинамической системой называют любую совокупность макроскопических тел, которые взаимодействуют между собой и с внешними  объектами посредством передачи энергии и вещества. Внутренние </w:t>
      </w:r>
      <w:proofErr w:type="spellStart"/>
      <w:r>
        <w:rPr>
          <w:rFonts w:ascii="Times New Roman CYR" w:hAnsi="Times New Roman CYR" w:cs="Times New Roman CYR"/>
          <w:sz w:val="28"/>
          <w:szCs w:val="28"/>
        </w:rPr>
        <w:t>параметры-температура</w:t>
      </w:r>
      <w:proofErr w:type="spellEnd"/>
      <w:r>
        <w:rPr>
          <w:rFonts w:ascii="Times New Roman CYR" w:hAnsi="Times New Roman CYR" w:cs="Times New Roman CYR"/>
          <w:sz w:val="28"/>
          <w:szCs w:val="28"/>
        </w:rPr>
        <w:t>, давление, масса. Внешние параметры -объём, форма.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lang w:val="en-US"/>
        </w:rPr>
      </w:pP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lang w:val="en-US"/>
        </w:rPr>
      </w:pP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lang w:val="en-US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6180455" cy="323913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0455" cy="3239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lang w:val="en-US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>
            <wp:extent cx="6125210" cy="3437255"/>
            <wp:effectExtent l="19050" t="0" r="889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210" cy="343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lang w:val="en-US"/>
        </w:rPr>
      </w:pP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 w:rsidRPr="0078160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>Изолированной системой называют систему не взаимодействующую с другими системами. Термодинамическая система — это основная модель объектов в термодинамике.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 w:rsidRPr="0078160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>Как же на основе МКТ определить внутреннюю энергию газа?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Слайд из </w:t>
      </w:r>
      <w:r w:rsidRPr="0078160D">
        <w:rPr>
          <w:rFonts w:ascii="Times New Roman" w:hAnsi="Times New Roman" w:cs="Times New Roman"/>
          <w:b/>
          <w:bCs/>
          <w:sz w:val="28"/>
          <w:szCs w:val="28"/>
        </w:rPr>
        <w:t>«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библиотеки наглядных пособий</w:t>
      </w:r>
      <w:r w:rsidRPr="0078160D">
        <w:rPr>
          <w:rFonts w:ascii="Times New Roman" w:hAnsi="Times New Roman" w:cs="Times New Roman"/>
          <w:b/>
          <w:bCs/>
          <w:sz w:val="28"/>
          <w:szCs w:val="28"/>
        </w:rPr>
        <w:t>» -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молекулярная физики — формулы -внутренняя энергия</w:t>
      </w:r>
    </w:p>
    <w:p w:rsidR="0078160D" w:rsidRP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</w:p>
    <w:p w:rsidR="0078160D" w:rsidRP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lang w:val="en-US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6125210" cy="3437255"/>
            <wp:effectExtent l="19050" t="0" r="889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210" cy="343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lang w:val="en-US"/>
        </w:rPr>
      </w:pP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 w:rsidRPr="0078160D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>Какие есть способы изменения внутренней энергии? Над телом (газом) можно совершить работу, телу (газу) можно передать некоторое количество теплоты — энергии. В том и другом случае изменилась температура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lang w:val="en-US"/>
        </w:rPr>
      </w:pP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lang w:val="en-US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6125210" cy="3437255"/>
            <wp:effectExtent l="19050" t="0" r="889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210" cy="343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lang w:val="en-US"/>
        </w:rPr>
      </w:pP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lang w:val="en-US"/>
        </w:rPr>
      </w:pP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lang w:val="en-US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6125210" cy="3437255"/>
            <wp:effectExtent l="19050" t="0" r="889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210" cy="343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Слайд из </w:t>
      </w:r>
      <w:r w:rsidRPr="0078160D">
        <w:rPr>
          <w:rFonts w:ascii="Times New Roman" w:hAnsi="Times New Roman" w:cs="Times New Roman"/>
          <w:b/>
          <w:bCs/>
          <w:sz w:val="28"/>
          <w:szCs w:val="28"/>
        </w:rPr>
        <w:t>«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библиотеки наглядных пособий</w:t>
      </w:r>
      <w:r w:rsidRPr="0078160D">
        <w:rPr>
          <w:rFonts w:ascii="Times New Roman" w:hAnsi="Times New Roman" w:cs="Times New Roman"/>
          <w:b/>
          <w:bCs/>
          <w:sz w:val="28"/>
          <w:szCs w:val="28"/>
        </w:rPr>
        <w:t>» -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молекулярная физики -анимации- механизм изменения энергии газа.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Итак, мы установили. Что внутренняя энергия идеального газа зависит от одного параметра — температуры.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lastRenderedPageBreak/>
        <w:t>У реальных газов, жидкостей и твердых тел потенциальная энергия взаимодействий молекул не равна нулю.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 w:rsidRPr="0078160D">
        <w:rPr>
          <w:rFonts w:ascii="Times New Roman" w:hAnsi="Times New Roman" w:cs="Times New Roman"/>
          <w:sz w:val="28"/>
          <w:szCs w:val="28"/>
        </w:rPr>
        <w:t xml:space="preserve">3 . </w:t>
      </w:r>
      <w:r>
        <w:rPr>
          <w:rFonts w:ascii="Times New Roman CYR" w:hAnsi="Times New Roman CYR" w:cs="Times New Roman CYR"/>
          <w:sz w:val="28"/>
          <w:szCs w:val="28"/>
        </w:rPr>
        <w:t xml:space="preserve">Работа в термодинамике. 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Слайд -виртуальная школа Кирилла и </w:t>
      </w:r>
      <w:proofErr w:type="spellStart"/>
      <w:r>
        <w:rPr>
          <w:rFonts w:ascii="Times New Roman CYR" w:hAnsi="Times New Roman CYR" w:cs="Times New Roman CYR"/>
          <w:b/>
          <w:bCs/>
          <w:sz w:val="28"/>
          <w:szCs w:val="28"/>
        </w:rPr>
        <w:t>Мефодия</w:t>
      </w:r>
      <w:proofErr w:type="spellEnd"/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- 10 класс- термодинамика -12 </w:t>
      </w:r>
      <w:proofErr w:type="spellStart"/>
      <w:r>
        <w:rPr>
          <w:rFonts w:ascii="Times New Roman CYR" w:hAnsi="Times New Roman CYR" w:cs="Times New Roman CYR"/>
          <w:b/>
          <w:bCs/>
          <w:sz w:val="28"/>
          <w:szCs w:val="28"/>
        </w:rPr>
        <w:t>урок-внутренняя</w:t>
      </w:r>
      <w:proofErr w:type="spellEnd"/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 энергия и работа.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lang w:val="en-US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6125210" cy="2798445"/>
            <wp:effectExtent l="19050" t="0" r="889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210" cy="2798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lang w:val="en-US"/>
        </w:rPr>
      </w:pP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lang w:val="en-US"/>
        </w:rPr>
      </w:pP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 w:rsidRPr="0078160D">
        <w:rPr>
          <w:rFonts w:ascii="Times New Roman" w:hAnsi="Times New Roman" w:cs="Times New Roman"/>
          <w:sz w:val="28"/>
          <w:szCs w:val="28"/>
        </w:rPr>
        <w:t xml:space="preserve">4. </w:t>
      </w:r>
      <w:r>
        <w:rPr>
          <w:rFonts w:ascii="Times New Roman CYR" w:hAnsi="Times New Roman CYR" w:cs="Times New Roman CYR"/>
          <w:sz w:val="28"/>
          <w:szCs w:val="28"/>
        </w:rPr>
        <w:t>Работа с учебником.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Найдите в учебнике определении работы в термодинамике.(работа в термодинамике равна изменению внутренней энергии).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6125210" cy="3437255"/>
            <wp:effectExtent l="19050" t="0" r="889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210" cy="343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 CYR" w:hAnsi="Times New Roman CYR" w:cs="Times New Roman CYR"/>
          <w:b/>
          <w:bCs/>
          <w:sz w:val="28"/>
          <w:szCs w:val="28"/>
        </w:rPr>
        <w:t>Слайд-библиотека наглядных пособий -молекулярная физика -применение первого начала термодинамики к различным газовым процессам.</w:t>
      </w:r>
    </w:p>
    <w:p w:rsidR="0078160D" w:rsidRP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lastRenderedPageBreak/>
        <w:t>В этой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 xml:space="preserve"> таблице ясно видно, когда работа совершается, а когда нет. Нам еще предстоит познакомится с этой таблицей, поработать с ней. 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 w:rsidRPr="0078160D">
        <w:rPr>
          <w:rFonts w:ascii="Times New Roman" w:hAnsi="Times New Roman" w:cs="Times New Roman"/>
          <w:sz w:val="28"/>
          <w:szCs w:val="28"/>
        </w:rPr>
        <w:t xml:space="preserve">5. </w:t>
      </w:r>
      <w:r>
        <w:rPr>
          <w:rFonts w:ascii="Times New Roman CYR" w:hAnsi="Times New Roman CYR" w:cs="Times New Roman CYR"/>
          <w:sz w:val="28"/>
          <w:szCs w:val="28"/>
        </w:rPr>
        <w:t>Первичная проверка знаний.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От каких макроскопических параметров зависит внутренняя энергия тела?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Газ в сосуде, нагреваясь, поднимает поршень. Как изменяется его внутренняя энергия в начале процесса , в конце?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Какие способы изменения внутренней энергии существуют?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Почему при сжатии газы нагреваются?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Положительную или отрицательную работу совершают внешние силы при увеличении объёма газа?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Почему мы на морозе трем ладоши?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Каким способом изменяется внутренняя энергия продуктов положенных в холодильник.</w:t>
      </w:r>
    </w:p>
    <w:p w:rsidR="0078160D" w:rsidRP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</w:p>
    <w:p w:rsidR="0078160D" w:rsidRP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</w:p>
    <w:p w:rsidR="0078160D" w:rsidRDefault="0078160D" w:rsidP="0078160D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Домашняя работа. Прочитать в учебнике о геометрическом истолковании работы страницы 213-214.</w:t>
      </w:r>
    </w:p>
    <w:p w:rsidR="0078160D" w:rsidRP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</w:p>
    <w:p w:rsidR="0078160D" w:rsidRP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Литература:</w:t>
      </w:r>
    </w:p>
    <w:p w:rsidR="0078160D" w:rsidRP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Учебник физики 10 класс </w:t>
      </w:r>
      <w:proofErr w:type="spellStart"/>
      <w:r>
        <w:rPr>
          <w:rFonts w:ascii="Times New Roman CYR" w:hAnsi="Times New Roman CYR" w:cs="Times New Roman CYR"/>
          <w:sz w:val="28"/>
          <w:szCs w:val="28"/>
        </w:rPr>
        <w:t>Мякишев</w:t>
      </w:r>
      <w:proofErr w:type="spellEnd"/>
      <w:r>
        <w:rPr>
          <w:rFonts w:ascii="Times New Roman CYR" w:hAnsi="Times New Roman CYR" w:cs="Times New Roman CYR"/>
          <w:sz w:val="28"/>
          <w:szCs w:val="28"/>
        </w:rPr>
        <w:t xml:space="preserve"> </w:t>
      </w:r>
      <w:proofErr w:type="spellStart"/>
      <w:r>
        <w:rPr>
          <w:rFonts w:ascii="Times New Roman CYR" w:hAnsi="Times New Roman CYR" w:cs="Times New Roman CYR"/>
          <w:sz w:val="28"/>
          <w:szCs w:val="28"/>
        </w:rPr>
        <w:t>Г.Я.,Буховцев</w:t>
      </w:r>
      <w:proofErr w:type="spellEnd"/>
      <w:r>
        <w:rPr>
          <w:rFonts w:ascii="Times New Roman CYR" w:hAnsi="Times New Roman CYR" w:cs="Times New Roman CYR"/>
          <w:sz w:val="28"/>
          <w:szCs w:val="28"/>
        </w:rPr>
        <w:t xml:space="preserve"> Б.Б., Сотский Н.Н.  </w:t>
      </w:r>
      <w:r w:rsidRPr="0078160D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Просвещение</w:t>
      </w:r>
      <w:r w:rsidRPr="0078160D">
        <w:rPr>
          <w:rFonts w:ascii="Times New Roman" w:hAnsi="Times New Roman" w:cs="Times New Roman"/>
          <w:sz w:val="28"/>
          <w:szCs w:val="28"/>
        </w:rPr>
        <w:t>» 2013.</w:t>
      </w:r>
    </w:p>
    <w:p w:rsidR="0078160D" w:rsidRDefault="0078160D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Виртуальная школа Кирилла и </w:t>
      </w:r>
      <w:proofErr w:type="spellStart"/>
      <w:r>
        <w:rPr>
          <w:rFonts w:ascii="Times New Roman CYR" w:hAnsi="Times New Roman CYR" w:cs="Times New Roman CYR"/>
          <w:sz w:val="28"/>
          <w:szCs w:val="28"/>
        </w:rPr>
        <w:t>Мефодия</w:t>
      </w:r>
      <w:proofErr w:type="spellEnd"/>
      <w:r>
        <w:rPr>
          <w:rFonts w:ascii="Times New Roman CYR" w:hAnsi="Times New Roman CYR" w:cs="Times New Roman CYR"/>
          <w:sz w:val="28"/>
          <w:szCs w:val="28"/>
        </w:rPr>
        <w:t xml:space="preserve"> </w:t>
      </w:r>
      <w:r w:rsidRPr="0078160D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Уроки физики</w:t>
      </w:r>
      <w:r w:rsidRPr="0078160D">
        <w:rPr>
          <w:rFonts w:ascii="Times New Roman" w:hAnsi="Times New Roman" w:cs="Times New Roman"/>
          <w:sz w:val="28"/>
          <w:szCs w:val="28"/>
        </w:rPr>
        <w:t xml:space="preserve">» 10 </w:t>
      </w:r>
      <w:r>
        <w:rPr>
          <w:rFonts w:ascii="Times New Roman CYR" w:hAnsi="Times New Roman CYR" w:cs="Times New Roman CYR"/>
          <w:sz w:val="28"/>
          <w:szCs w:val="28"/>
        </w:rPr>
        <w:t>класс</w:t>
      </w:r>
    </w:p>
    <w:p w:rsidR="00F26C8F" w:rsidRDefault="00F26C8F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</w:p>
    <w:p w:rsidR="00F26C8F" w:rsidRDefault="00F26C8F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</w:p>
    <w:p w:rsidR="00F26C8F" w:rsidRDefault="00F26C8F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</w:p>
    <w:p w:rsidR="00F26C8F" w:rsidRDefault="00F26C8F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</w:p>
    <w:p w:rsidR="00F26C8F" w:rsidRDefault="00F26C8F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</w:p>
    <w:p w:rsidR="00F26C8F" w:rsidRDefault="00F26C8F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</w:p>
    <w:p w:rsidR="00F26C8F" w:rsidRDefault="00F26C8F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</w:p>
    <w:p w:rsidR="00F26C8F" w:rsidRDefault="00F26C8F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</w:p>
    <w:p w:rsidR="00F26C8F" w:rsidRDefault="00F26C8F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</w:p>
    <w:p w:rsidR="00F26C8F" w:rsidRDefault="00F26C8F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</w:p>
    <w:p w:rsidR="00F26C8F" w:rsidRDefault="00F26C8F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</w:p>
    <w:p w:rsidR="00F26C8F" w:rsidRDefault="00F26C8F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</w:p>
    <w:p w:rsidR="00F26C8F" w:rsidRDefault="00F26C8F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</w:p>
    <w:p w:rsidR="00F26C8F" w:rsidRDefault="00F26C8F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</w:p>
    <w:p w:rsidR="00F26C8F" w:rsidRDefault="00F26C8F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</w:p>
    <w:p w:rsidR="00F26C8F" w:rsidRDefault="00F26C8F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</w:p>
    <w:p w:rsidR="00F26C8F" w:rsidRDefault="00F26C8F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</w:p>
    <w:p w:rsidR="00F26C8F" w:rsidRDefault="00F26C8F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</w:p>
    <w:p w:rsidR="00F26C8F" w:rsidRDefault="00F26C8F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</w:p>
    <w:p w:rsidR="00F26C8F" w:rsidRPr="0078160D" w:rsidRDefault="00F26C8F" w:rsidP="0078160D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</w:p>
    <w:p w:rsidR="00F26C8F" w:rsidRDefault="00F26C8F" w:rsidP="00F26C8F">
      <w:pPr>
        <w:spacing w:after="87" w:line="240" w:lineRule="auto"/>
        <w:outlineLvl w:val="0"/>
        <w:rPr>
          <w:rFonts w:ascii="Arial" w:eastAsia="Times New Roman" w:hAnsi="Arial" w:cs="Arial"/>
          <w:color w:val="375E93"/>
          <w:kern w:val="36"/>
          <w:sz w:val="49"/>
          <w:szCs w:val="49"/>
        </w:rPr>
      </w:pPr>
    </w:p>
    <w:p w:rsidR="00F26C8F" w:rsidRDefault="00F26C8F" w:rsidP="00F26C8F">
      <w:pPr>
        <w:spacing w:after="87" w:line="240" w:lineRule="auto"/>
        <w:jc w:val="center"/>
        <w:outlineLvl w:val="0"/>
        <w:rPr>
          <w:rFonts w:ascii="Times New Roman" w:eastAsia="Times New Roman" w:hAnsi="Times New Roman" w:cs="Times New Roman"/>
          <w:b/>
          <w:i/>
          <w:color w:val="375E93"/>
          <w:kern w:val="36"/>
          <w:sz w:val="36"/>
          <w:szCs w:val="36"/>
        </w:rPr>
      </w:pPr>
    </w:p>
    <w:p w:rsidR="00F26C8F" w:rsidRDefault="00F26C8F" w:rsidP="00F26C8F">
      <w:pPr>
        <w:spacing w:after="87" w:line="240" w:lineRule="auto"/>
        <w:jc w:val="center"/>
        <w:outlineLvl w:val="0"/>
        <w:rPr>
          <w:rFonts w:ascii="Times New Roman" w:eastAsia="Times New Roman" w:hAnsi="Times New Roman" w:cs="Times New Roman"/>
          <w:b/>
          <w:i/>
          <w:color w:val="375E93"/>
          <w:kern w:val="36"/>
          <w:sz w:val="36"/>
          <w:szCs w:val="36"/>
        </w:rPr>
      </w:pPr>
      <w:r w:rsidRPr="00F26C8F">
        <w:rPr>
          <w:rFonts w:ascii="Times New Roman" w:eastAsia="Times New Roman" w:hAnsi="Times New Roman" w:cs="Times New Roman"/>
          <w:b/>
          <w:i/>
          <w:color w:val="375E93"/>
          <w:kern w:val="36"/>
          <w:sz w:val="36"/>
          <w:szCs w:val="36"/>
        </w:rPr>
        <w:lastRenderedPageBreak/>
        <w:t>Внутренняя энергия одноатомного газа</w:t>
      </w:r>
    </w:p>
    <w:p w:rsidR="00F26C8F" w:rsidRPr="00F26C8F" w:rsidRDefault="00F26C8F" w:rsidP="00F26C8F">
      <w:pPr>
        <w:spacing w:after="87" w:line="240" w:lineRule="auto"/>
        <w:jc w:val="center"/>
        <w:outlineLvl w:val="0"/>
        <w:rPr>
          <w:rFonts w:ascii="Times New Roman" w:eastAsia="Times New Roman" w:hAnsi="Times New Roman" w:cs="Times New Roman"/>
          <w:b/>
          <w:i/>
          <w:color w:val="375E93"/>
          <w:kern w:val="36"/>
          <w:sz w:val="28"/>
          <w:szCs w:val="28"/>
        </w:rPr>
      </w:pPr>
      <w:r w:rsidRPr="00F26C8F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br/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Цель: Определить значение внутренней энергии через макроскопические параметры: объём и температуру.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1)Актуализация знаний.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Физический диктант( в котором вспоминаем формулы, которые нам необходимы будут для объяснения нового материала) </w:t>
      </w:r>
    </w:p>
    <w:p w:rsidR="00F26C8F" w:rsidRPr="00F26C8F" w:rsidRDefault="00F26C8F" w:rsidP="00F26C8F">
      <w:pPr>
        <w:spacing w:line="33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1. Напишите формулу для кинетической энергии </w:t>
      </w:r>
      <w:proofErr w:type="spellStart"/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движущнгося</w:t>
      </w:r>
      <w:proofErr w:type="spellEnd"/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тела.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2. Напишите формулу для потенциальной энергии взаимодействия тела с Землёй.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3. Напишите формулу для массы одной молекулы.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4. Напишите формулу для средней кинетической энергии одной молекулы.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5.Напишите формулу для связи между средней кинетической энергией поступательного движения молекулы и температуры.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6.Напишите формулу для средней квадратичной скорости молекулы.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7.Напишите формулу для универсальной газовой постоянной.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8.Напишите формулу для уравнения состояния для изотермического процесса.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9.Постройте график изотермического процесса в осях(</w:t>
      </w:r>
      <w:proofErr w:type="spellStart"/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p,v</w:t>
      </w:r>
      <w:proofErr w:type="spellEnd"/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).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10.На координатной плоскости в осях(</w:t>
      </w:r>
      <w:proofErr w:type="spellStart"/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p,v</w:t>
      </w:r>
      <w:proofErr w:type="spellEnd"/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) обозначьте две изотермы с разными температурами. Запишите, какая изотерма обладает большей температурой.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Ответы см во вложении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Основная часть: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 xml:space="preserve">Пусть в 1состоянии тело находится на некоторой высоте </w:t>
      </w:r>
      <w:proofErr w:type="spellStart"/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h</w:t>
      </w:r>
      <w:proofErr w:type="spellEnd"/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в неподвижном состоянии (например, тело держат в руках), тогда тело будет иметь обладать потенциальной энергией взаимодействия тела и Земли.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2 состояние- это состояние падения тела. Потенциальная энергия тела 1состояния перешла в потенциальную энергию тела и кинетическую энергию тела 2состояния. В этом состоянии тело будет обладать потенциальной энергией взаимодействия тела и Земли, а также кинетической энергией поступательного движения тела.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3 состояние- перед ударом тела о Землю. Механическая энергия 2 состояния перешла в кинетическую энергию поступательного движения тела.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В этом состоянии тело обладает только кинетической энергией поступательного движения тела.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Далее тело останавливается, его скорость равна нулю, следовательно кинетическая энергия также становится равной нулю. Но, согласно закону сохранения энергии, такого быть не может. Значит энергия перешла в другой вид. В данном примере механическая энергия перешла во внутреннюю энергию тела в результате удара. Доказательство этому- шарик нагрелся!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рисунок 2 и таблицу смотри во вложении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Вывод: Внутренняя энергия зависит от температуры.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lastRenderedPageBreak/>
        <w:t>Докажем это высказывание при помощи математического аппарата.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Рассмотрим идеальный газ.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Из курса 8 класса мы знаем, что внутренняя энергия это есть сумма потенциальной энергии взаимодействия молекул газа и кинетической энергии молекул газа. Мы рассматриваем идеальный газ, в котором не учитывается взаимодействие молекул, поэтому потенциальная энергия равна нулю.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Значит, внутренняя энергия молекул идеального газа равна кинетической энергии молекул идеального газа.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</w:r>
      <w:proofErr w:type="spellStart"/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U=NEk=N</w:t>
      </w:r>
      <w:proofErr w:type="spellEnd"/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*1,5*</w:t>
      </w:r>
      <w:proofErr w:type="spellStart"/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k</w:t>
      </w:r>
      <w:proofErr w:type="spellEnd"/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*T= (NA*</w:t>
      </w:r>
      <w:proofErr w:type="spellStart"/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m</w:t>
      </w:r>
      <w:proofErr w:type="spellEnd"/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/M) *1,5*</w:t>
      </w:r>
      <w:proofErr w:type="spellStart"/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k</w:t>
      </w:r>
      <w:proofErr w:type="spellEnd"/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*T=1,5*R*T* </w:t>
      </w:r>
      <w:proofErr w:type="spellStart"/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m</w:t>
      </w:r>
      <w:proofErr w:type="spellEnd"/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/M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 xml:space="preserve">Получили новую для вас формулу: U=1,5*R*T* </w:t>
      </w:r>
      <w:proofErr w:type="spellStart"/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m</w:t>
      </w:r>
      <w:proofErr w:type="spellEnd"/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/M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Внутренняя энергия идеального газа прямо пропорциональна температуре.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Рассмотрим реальный газ.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Кинетическая энергия прямо пропорциональна температуре, потенциальная энергия взаимодействия молекул, находящихся во всём объёме газа для реального газа не равна нулю и зависит от занимаемого объёма пространства. Поэтому для реального газа делаем такой вывод: внутренняя энергия реального газа прямо пропорциональна температуре и объёму, занимаемого пространства газа.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Вывод: внутренняя энергия макроскопических тел определяется параметрами, характеризующими состояние этих тел: температурой и объёмом.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Завершающая часть: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Закрепление нового материала.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1.Вопрос: Может ли внутренняя энергия тела быть отрицательной величиной?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Ответ: Нет, т.к. внутренняя энергия зависит от температуры, а температура в системе СИ измеряется по шкале Кельвина, по шкале Кельвина нуль не достижим, и тем более температура не может принимать отрицательные значения. Остальные параметры, которые входят в формулу для расчёта внутренней энергии есть положительные величины.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2.Вопрос: Почему абсолютный нуль не достижим?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Ответ: при абсолютном нуле, кинетическая энергия молекул будет равна нулю, а значит скорость молекул также будет равна нулю, что противоречит второму положению МКТ.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3.Вопрос: Может ли изменение внутренней энергии быть отрицательной величиной?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Ответ: Да может, в случае, когда изменение температуры отрицательно.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4.Вопрос: Из колбы с газом была откачана половина газа. Изменилась ли при этом внутренняя энергия газа?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 xml:space="preserve">Ответ: Внутренняя энергия уменьшилась, потому что внутренняя энергия прямо 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lastRenderedPageBreak/>
        <w:t>пропорциональна массе.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5.Вопрос: Приведите примеры превращения механической энергии во внутреннюю энергию тела.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Ответ: Добывание огня, сжатие пружины.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6.Вопрос: Для получения газированной воды через воду пропускают сжатый углекислый газ. Почему температура воды при этом понижается? Что произойдёт с внутренней энергией?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Ответ: Рассматривая уравнение состояния идеального газа, мы видим, что при резком увеличении объёма газа, постоянном давлении, температура резко падает, внутренняя энергия уменьшается.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 xml:space="preserve">7.Вопрос: Идеальный одноатомный газ совершает переход из состояния 1 в состояние 2 тремя различными способами: </w:t>
      </w:r>
      <w:proofErr w:type="spellStart"/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а,б,в</w:t>
      </w:r>
      <w:proofErr w:type="spellEnd"/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. Сравните изменение внутренней энергии при каждом переходе.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смотри во вложении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Ответ: Изотерма Т2&gt;Т1, но изменение внутренней энергии при переходе из 1 в 2 одинаково для любых переходов, потому что одинаково изменение температур.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8.Вопрос: При уменьшении объёма одноатомного газа в 3,6 раза его давление увеличилось на 20%. Во сколько раз изменилась внутренняя энергия газа?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решение задачи смотри во вложении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Домашнее задание: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Первого уровня:</w:t>
      </w:r>
      <w:r w:rsidRPr="00F26C8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>1.Выучить теорию §77, стр.197-200</w:t>
      </w:r>
    </w:p>
    <w:p w:rsidR="0049650D" w:rsidRDefault="0049650D"/>
    <w:sectPr w:rsidR="0049650D" w:rsidSect="00F26C8F">
      <w:pgSz w:w="12240" w:h="15840"/>
      <w:pgMar w:top="720" w:right="720" w:bottom="720" w:left="720" w:header="720" w:footer="720" w:gutter="0"/>
      <w:cols w:space="720"/>
      <w:noEndnote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6FD47E22"/>
    <w:lvl w:ilvl="0">
      <w:numFmt w:val="bullet"/>
      <w:lvlText w:val="*"/>
      <w:lvlJc w:val="left"/>
    </w:lvl>
  </w:abstractNum>
  <w:num w:numId="1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78160D"/>
    <w:rsid w:val="00365994"/>
    <w:rsid w:val="0049650D"/>
    <w:rsid w:val="0078160D"/>
    <w:rsid w:val="00F26C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5994"/>
  </w:style>
  <w:style w:type="paragraph" w:styleId="1">
    <w:name w:val="heading 1"/>
    <w:basedOn w:val="a"/>
    <w:link w:val="10"/>
    <w:uiPriority w:val="9"/>
    <w:qFormat/>
    <w:rsid w:val="00F26C8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16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160D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F26C8F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apple-converted-space">
    <w:name w:val="apple-converted-space"/>
    <w:basedOn w:val="a0"/>
    <w:rsid w:val="00F26C8F"/>
  </w:style>
  <w:style w:type="character" w:styleId="a5">
    <w:name w:val="Hyperlink"/>
    <w:basedOn w:val="a0"/>
    <w:uiPriority w:val="99"/>
    <w:semiHidden/>
    <w:unhideWhenUsed/>
    <w:rsid w:val="00F26C8F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F26C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5798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10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777295">
          <w:marLeft w:val="0"/>
          <w:marRight w:val="0"/>
          <w:marTop w:val="260"/>
          <w:marBottom w:val="2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1522</Words>
  <Characters>8680</Characters>
  <Application>Microsoft Office Word</Application>
  <DocSecurity>0</DocSecurity>
  <Lines>72</Lines>
  <Paragraphs>20</Paragraphs>
  <ScaleCrop>false</ScaleCrop>
  <Company>Reanimator Extreme Edition</Company>
  <LinksUpToDate>false</LinksUpToDate>
  <CharactersWithSpaces>10182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4</cp:revision>
  <cp:lastPrinted>2015-02-02T16:40:00Z</cp:lastPrinted>
  <dcterms:created xsi:type="dcterms:W3CDTF">2015-02-02T16:32:00Z</dcterms:created>
  <dcterms:modified xsi:type="dcterms:W3CDTF">2015-02-02T16:41:00Z</dcterms:modified>
</cp:coreProperties>
</file>